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90072">
      <w:pPr>
        <w:rPr>
          <w:rFonts w:hint="eastAsia"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通知：马上开展机关事业单位未休年休假工资报酬统计相关工作，请大家按照以下程序进行：</w:t>
      </w:r>
    </w:p>
    <w:p w14:paraId="0E6F657D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1.接到通知后，各单位党委（党组）会议研究确定本单位享受未休年休假工资报酬人员并予以公示，公示模板附后。</w:t>
      </w:r>
    </w:p>
    <w:p w14:paraId="22AA633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2.各单位将享受未休年休假工资报酬人员《基本情况表》电子版于1月9日下午下班前，按照干部管理权限上报组织、人社部门审核，基本情况表附后。</w:t>
      </w:r>
    </w:p>
    <w:p w14:paraId="0D93C78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各单位认真填写《工资报酬申请表》、《工资报酬个人表》，经单位经办人、主要负责人签字并加盖单位公章，按照审批权限，将《工资报酬申请表》纸质版一式三份、《基本情况表》、《申报报告》、《公示》及公示照片纸质版一式一份以及《工资报酬个人表》电子版报组织、人社部门审批备案，工资报酬申请表、工资报酬个人表及申报报告（附后）。</w:t>
      </w:r>
    </w:p>
    <w:p w14:paraId="09187C3A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注意以下事项：</w:t>
      </w:r>
    </w:p>
    <w:p w14:paraId="617ECB6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1.未休年休假工资全年总数要分段计算（</w:t>
      </w:r>
      <w:r>
        <w:rPr>
          <w:rFonts w:hint="eastAsia"/>
          <w:sz w:val="28"/>
          <w:szCs w:val="36"/>
          <w:lang w:eastAsia="zh-CN"/>
        </w:rPr>
        <w:t>如</w:t>
      </w:r>
      <w:r>
        <w:rPr>
          <w:rFonts w:hint="eastAsia"/>
          <w:sz w:val="28"/>
          <w:szCs w:val="36"/>
        </w:rPr>
        <w:t>涉及职务职级晋升</w:t>
      </w:r>
      <w:r>
        <w:rPr>
          <w:rFonts w:hint="eastAsia"/>
          <w:sz w:val="28"/>
          <w:szCs w:val="36"/>
          <w:lang w:eastAsia="zh-CN"/>
        </w:rPr>
        <w:t>、职称变动、工资标准调整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以单位申报的数字为准，请各单位务必仔细核实。</w:t>
      </w:r>
    </w:p>
    <w:p w14:paraId="069473BD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2.享受范围是机关事业单位在编且正常从事工作人员，不包括离退休人员。年内办理退休人员按照当年已工作天数折算应休未休假天数，折算后不足0.5天的不予发放。</w:t>
      </w:r>
      <w:r>
        <w:rPr>
          <w:rFonts w:hint="eastAsia"/>
          <w:sz w:val="28"/>
          <w:szCs w:val="36"/>
          <w:lang w:eastAsia="zh-CN"/>
        </w:rPr>
        <w:t>工作人员工作年限满</w:t>
      </w:r>
      <w:r>
        <w:rPr>
          <w:rFonts w:hint="eastAsia"/>
          <w:sz w:val="28"/>
          <w:szCs w:val="36"/>
          <w:lang w:val="en-US" w:eastAsia="zh-CN"/>
        </w:rPr>
        <w:t>1年、10年、20年后，从下月起享受相应的年休假天数。</w:t>
      </w:r>
    </w:p>
    <w:p w14:paraId="45D0829B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3.绩效工资中奖励性绩效按照2024年度奖励性绩效发放标准核算。</w:t>
      </w:r>
    </w:p>
    <w:p w14:paraId="51394AB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4.年终一次性奖金以2024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>12月基本工资计算（新标准）</w:t>
      </w:r>
      <w:r>
        <w:rPr>
          <w:rFonts w:hint="eastAsia"/>
          <w:sz w:val="28"/>
          <w:szCs w:val="36"/>
        </w:rPr>
        <w:t>，注意：2024年退休人员不发放年终一次性奖金，退休人员核定未休年休假工资不加年终一次性奖金。</w:t>
      </w:r>
    </w:p>
    <w:p w14:paraId="73FC59B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5.此次</w:t>
      </w:r>
      <w:r>
        <w:rPr>
          <w:rFonts w:hint="eastAsia"/>
          <w:sz w:val="28"/>
          <w:szCs w:val="36"/>
          <w:lang w:eastAsia="zh-CN"/>
        </w:rPr>
        <w:t>工资报酬</w:t>
      </w:r>
      <w:r>
        <w:rPr>
          <w:rFonts w:hint="eastAsia"/>
          <w:sz w:val="28"/>
          <w:szCs w:val="36"/>
        </w:rPr>
        <w:t>发放禁止在互联网传播相应表格及相关信息，避免引起相应舆情。</w:t>
      </w:r>
    </w:p>
    <w:p w14:paraId="3E7E0AB2">
      <w:p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.</w:t>
      </w:r>
      <w:r>
        <w:rPr>
          <w:rFonts w:hint="eastAsia"/>
          <w:sz w:val="28"/>
          <w:szCs w:val="36"/>
          <w:lang w:val="en-US" w:eastAsia="zh-CN"/>
        </w:rPr>
        <w:t>1月17</w:t>
      </w:r>
      <w:r>
        <w:rPr>
          <w:rFonts w:hint="eastAsia"/>
          <w:sz w:val="28"/>
          <w:szCs w:val="36"/>
        </w:rPr>
        <w:t>号之前务必审批完成，请各单位抓紧时间核算。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MjVlMzlmNDQ0YjYxNzc4YmYzMmUzZjQyNWQ5YWYifQ=="/>
    <w:docVar w:name="KSO_WPS_MARK_KEY" w:val="56fecd98-a391-4803-a089-ef20083fa0b3"/>
  </w:docVars>
  <w:rsids>
    <w:rsidRoot w:val="00000000"/>
    <w:rsid w:val="16156478"/>
    <w:rsid w:val="2D02597B"/>
    <w:rsid w:val="2FB3704B"/>
    <w:rsid w:val="5CE22695"/>
    <w:rsid w:val="63B050A2"/>
    <w:rsid w:val="7094657E"/>
    <w:rsid w:val="721E474B"/>
    <w:rsid w:val="72340631"/>
    <w:rsid w:val="786311FB"/>
    <w:rsid w:val="7BF4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675</Characters>
  <Lines>0</Lines>
  <Paragraphs>0</Paragraphs>
  <TotalTime>4</TotalTime>
  <ScaleCrop>false</ScaleCrop>
  <LinksUpToDate>false</LinksUpToDate>
  <CharactersWithSpaces>675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2025-01-08T07:05:00Z</dcterms:created>
  <dc:creator>Administrator.USER-20160224RY</dc:creator>
  <cp:lastModifiedBy>Hm爱@han贝勒</cp:lastModifiedBy>
  <dcterms:modified xsi:type="dcterms:W3CDTF">2025-01-09T08:22:02Z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eyJoZGlkIjoiNWZiNjAyNTQzOTZiZjRkNTEzNTEzMDMzNjIxZDQ0ZTIiLCJ1c2VySWQiOiIyMzAwNzM2MjkifQ==</vt:lpwstr>
  </property>
  <property fmtid="{D5CDD505-2E9C-101B-9397-08002B2CF9AE}" pid="4" name="ICV">
    <vt:lpwstr>924666131BEF46AAAD6254F72282C2F3_13</vt:lpwstr>
  </property>
</Properties>
</file>